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8.9238405227661" w:lineRule="auto"/>
        <w:ind w:left="6.782073974609375" w:right="429.27978515625" w:firstLine="15.5731201171875"/>
        <w:jc w:val="left"/>
        <w:rPr>
          <w:rFonts w:ascii="Arial" w:cs="Arial" w:eastAsia="Arial" w:hAnsi="Arial"/>
          <w:b w:val="1"/>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1"/>
          <w:i w:val="0"/>
          <w:smallCaps w:val="0"/>
          <w:strike w:val="0"/>
          <w:color w:val="000000"/>
          <w:sz w:val="90.31959533691406"/>
          <w:szCs w:val="90.31959533691406"/>
          <w:u w:val="none"/>
          <w:shd w:fill="auto" w:val="clear"/>
          <w:vertAlign w:val="baseline"/>
          <w:rtl w:val="0"/>
        </w:rPr>
        <w:t xml:space="preserve">SMIRA </w:t>
      </w:r>
      <w:r w:rsidDel="00000000" w:rsidR="00000000" w:rsidRPr="00000000">
        <w:rPr>
          <w:rFonts w:ascii="Arial" w:cs="Arial" w:eastAsia="Arial" w:hAnsi="Arial"/>
          <w:b w:val="1"/>
          <w:i w:val="0"/>
          <w:smallCaps w:val="0"/>
          <w:strike w:val="0"/>
          <w:color w:val="000000"/>
          <w:sz w:val="22.579599380493164"/>
          <w:szCs w:val="22.579599380493164"/>
          <w:u w:val="none"/>
          <w:shd w:fill="auto" w:val="clear"/>
          <w:vertAlign w:val="baseline"/>
          <w:rtl w:val="0"/>
        </w:rPr>
        <w:t xml:space="preserve">Reg. Charity No.1022673  SELECTIVE MUTISM INORMATION AND RESEARCH ASSOCIATION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39.82421875" w:line="229.48885917663574" w:lineRule="auto"/>
        <w:ind w:left="19.1937255859375" w:right="892.01171875" w:firstLine="12.1929931640625"/>
        <w:jc w:val="left"/>
        <w:rPr>
          <w:rFonts w:ascii="Arial" w:cs="Arial" w:eastAsia="Arial" w:hAnsi="Arial"/>
          <w:b w:val="0"/>
          <w:i w:val="1"/>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The following article was written by a parent in an attempt to increase  understanding of her daughter’s condition: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1.141357421875" w:line="240" w:lineRule="auto"/>
        <w:ind w:left="0" w:right="0" w:firstLine="0"/>
        <w:jc w:val="center"/>
        <w:rPr>
          <w:rFonts w:ascii="Arial" w:cs="Arial" w:eastAsia="Arial" w:hAnsi="Arial"/>
          <w:b w:val="1"/>
          <w:i w:val="0"/>
          <w:smallCaps w:val="0"/>
          <w:strike w:val="0"/>
          <w:color w:val="000000"/>
          <w:sz w:val="26.305400848388672"/>
          <w:szCs w:val="26.305400848388672"/>
          <w:u w:val="none"/>
          <w:shd w:fill="auto" w:val="clear"/>
          <w:vertAlign w:val="baseline"/>
        </w:rPr>
      </w:pPr>
      <w:r w:rsidDel="00000000" w:rsidR="00000000" w:rsidRPr="00000000">
        <w:rPr>
          <w:rFonts w:ascii="Arial" w:cs="Arial" w:eastAsia="Arial" w:hAnsi="Arial"/>
          <w:b w:val="1"/>
          <w:i w:val="0"/>
          <w:smallCaps w:val="0"/>
          <w:strike w:val="0"/>
          <w:color w:val="000000"/>
          <w:sz w:val="26.305400848388672"/>
          <w:szCs w:val="26.305400848388672"/>
          <w:u w:val="none"/>
          <w:shd w:fill="auto" w:val="clear"/>
          <w:vertAlign w:val="baseline"/>
          <w:rtl w:val="0"/>
        </w:rPr>
        <w:t xml:space="preserve">What does </w:t>
      </w:r>
      <w:r w:rsidDel="00000000" w:rsidR="00000000" w:rsidRPr="00000000">
        <w:rPr>
          <w:rFonts w:ascii="Arial" w:cs="Arial" w:eastAsia="Arial" w:hAnsi="Arial"/>
          <w:b w:val="1"/>
          <w:i w:val="0"/>
          <w:smallCaps w:val="0"/>
          <w:strike w:val="0"/>
          <w:color w:val="000000"/>
          <w:sz w:val="30.143800735473633"/>
          <w:szCs w:val="30.143800735473633"/>
          <w:u w:val="none"/>
          <w:shd w:fill="auto" w:val="clear"/>
          <w:vertAlign w:val="baseline"/>
          <w:rtl w:val="0"/>
        </w:rPr>
        <w:t xml:space="preserve">Selective Mutism </w:t>
      </w:r>
      <w:r w:rsidDel="00000000" w:rsidR="00000000" w:rsidRPr="00000000">
        <w:rPr>
          <w:rFonts w:ascii="Arial" w:cs="Arial" w:eastAsia="Arial" w:hAnsi="Arial"/>
          <w:b w:val="1"/>
          <w:i w:val="0"/>
          <w:smallCaps w:val="0"/>
          <w:strike w:val="0"/>
          <w:color w:val="000000"/>
          <w:sz w:val="26.305400848388672"/>
          <w:szCs w:val="26.305400848388672"/>
          <w:u w:val="none"/>
          <w:shd w:fill="auto" w:val="clear"/>
          <w:vertAlign w:val="baseline"/>
          <w:rtl w:val="0"/>
        </w:rPr>
        <w:t xml:space="preserve">mean?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9.86328125" w:line="230.02305507659912" w:lineRule="auto"/>
        <w:ind w:left="1.130523681640625" w:right="0" w:firstLine="17.385864257812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If someone uses a hearing aid, you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know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they have trouble hearing you. If  someone else uses a wheelchair, you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know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they have difficulty in walking. A  person who stammers can have problems in saying what he or she really  wants. These people have disabilities – selective mutism is a type of disability  too, but it is one which can be very hard for other people to understand.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5.484619140625" w:line="229.7966480255127" w:lineRule="auto"/>
        <w:ind w:left="1.10687255859375" w:right="98.7890625" w:firstLine="14.248809814453125"/>
        <w:jc w:val="left"/>
        <w:rPr>
          <w:rFonts w:ascii="Arial" w:cs="Arial" w:eastAsia="Arial" w:hAnsi="Arial"/>
          <w:b w:val="0"/>
          <w:i w:val="1"/>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However, many of us can think of something which frightens us or makes us  feel extremely uncomfortable. We might not always like to admit it – maybe  other people would laugh at us, or say that we were being silly, but to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us,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that  fear is very real. We might be terrified of spiders and be unable to go in a  room where we knew one was. Some people are scared of heights, of flying,  of confided spaces, of water, of dogs, or even cats. They may go to great  lengths to avoid getting themselves into situations where they might have to  confront the thing which frightens them. We call these fears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phobias.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5.6744384765625" w:line="230.0279188156128" w:lineRule="auto"/>
        <w:ind w:left="1.106414794921875" w:right="89.873046875" w:firstLine="0"/>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Try to imagine yourself in the sort of situation which might make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feel  anxious. What happens? Your heart-rate can increase, you may sweat, get  breathless, feel sick, perhaps blush – perhaps your lips or hands or legs start  to quiver or shake? Your brain has received signals of potential danger and  has begun to set off a series of reactions that will help you to protect yourself.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4.2608642578125" w:line="230.018048286438" w:lineRule="auto"/>
        <w:ind w:left="1.106414794921875" w:right="63.9263916015625" w:hanging="6.103515625E-4"/>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A person who suffers from selective mutism has a phobia too. They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can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speak normally and they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want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to speak but they often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fail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to speak. They  behave in a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completely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normal way when they are in an environment in which  they feel relaxed and comfortable. In their own home, for instance, they are  quite likely to be very talkative, loud, funny and even bossy.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5.46630859375" w:line="229.84138011932373" w:lineRule="auto"/>
        <w:ind w:left="1.10687255859375" w:right="2.801513671875" w:firstLine="17.38647460937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In most other settings, however,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including school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 they will feel real fear, just  as if they are permanently “on stage”. This feeling will be made worse by the  knowledge that someone will be expecting them to speak. The words just  won’t come out, or else they will come out in a whisper. It may seem like  shyness, but it is very different, and the affected person is not necessarily shy.  People who have been able to look back and describe their feelings at these  times, have talked about their throats feeling tight or paralysed.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5.6317138671875" w:line="229.84123706817627" w:lineRule="auto"/>
        <w:ind w:left="1.10687255859375" w:right="178.31298828125" w:firstLine="17.38632202148437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It is not so surprising them, that sufferers will try to protect themselves from  these unpleasant feelings. They may try to communicate in other ways, with  nods or shakes of the head, for example. They are very sensitive to how  others see them and are easily hurt. They are afraid of seeming different, or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29.48778629302979" w:lineRule="auto"/>
        <w:ind w:left="1.13006591796875" w:right="265.411376953125" w:firstLine="9.9349975585937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being mocked, or criticised or rejected, and more than anything, they do not  want anyone to </w:t>
      </w:r>
      <w:r w:rsidDel="00000000" w:rsidR="00000000" w:rsidRPr="00000000">
        <w:rPr>
          <w:rFonts w:ascii="Arial" w:cs="Arial" w:eastAsia="Arial" w:hAnsi="Arial"/>
          <w:b w:val="0"/>
          <w:i w:val="1"/>
          <w:smallCaps w:val="0"/>
          <w:strike w:val="0"/>
          <w:color w:val="000000"/>
          <w:sz w:val="22.579599380493164"/>
          <w:szCs w:val="22.579599380493164"/>
          <w:u w:val="none"/>
          <w:shd w:fill="auto" w:val="clear"/>
          <w:vertAlign w:val="baseline"/>
          <w:rtl w:val="0"/>
        </w:rPr>
        <w:t xml:space="preserve">know </w:t>
      </w: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they are afraid.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5.98876953125" w:line="229.94234561920166" w:lineRule="auto"/>
        <w:ind w:left="1.13006591796875" w:right="65.0164794921875" w:firstLine="0.45150756835937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What happens then, is that they start to avoid activities which they would  genuinely like to take part in. They know that speaking leads to acceptance  and to making friends, but speaking, and especially starting a conversation, is  incredibly difficult for them. They avoid speaking by withdrawing from people  and isolating themselves. This means that they do not really learn how to  socialise with other people. They become very lonely, even though they are  not loners. They may protect themselves by pretending, and even believing,  that they did not want these things in the first place.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4.3798828125" w:line="240" w:lineRule="auto"/>
        <w:ind w:left="8.227996826171875" w:right="0" w:firstLine="0"/>
        <w:jc w:val="left"/>
        <w:rPr>
          <w:rFonts w:ascii="Arial" w:cs="Arial" w:eastAsia="Arial" w:hAnsi="Arial"/>
          <w:b w:val="1"/>
          <w:i w:val="0"/>
          <w:smallCaps w:val="0"/>
          <w:strike w:val="0"/>
          <w:color w:val="000000"/>
          <w:sz w:val="26.305400848388672"/>
          <w:szCs w:val="26.305400848388672"/>
          <w:u w:val="none"/>
          <w:shd w:fill="auto" w:val="clear"/>
          <w:vertAlign w:val="baseline"/>
        </w:rPr>
      </w:pPr>
      <w:r w:rsidDel="00000000" w:rsidR="00000000" w:rsidRPr="00000000">
        <w:rPr>
          <w:rFonts w:ascii="Arial" w:cs="Arial" w:eastAsia="Arial" w:hAnsi="Arial"/>
          <w:b w:val="1"/>
          <w:i w:val="0"/>
          <w:smallCaps w:val="0"/>
          <w:strike w:val="0"/>
          <w:color w:val="000000"/>
          <w:sz w:val="26.305400848388672"/>
          <w:szCs w:val="26.305400848388672"/>
          <w:u w:val="none"/>
          <w:shd w:fill="auto" w:val="clear"/>
          <w:vertAlign w:val="baseline"/>
          <w:rtl w:val="0"/>
        </w:rPr>
        <w:t xml:space="preserve">Some facts: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5.860595703125" w:line="230.54696559906006" w:lineRule="auto"/>
        <w:ind w:left="1.128387451171875" w:right="214.349365234375" w:firstLine="7.9028320312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Selective mutism was once thought to be very rare, but the incidence is said  to be almost identical to the rate of narrowly defined autism.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3.77197265625" w:line="240" w:lineRule="auto"/>
        <w:ind w:left="18.51470947265625" w:right="0" w:firstLine="0"/>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It is more common in girls than in boys.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6.0986328125" w:line="230.5480670928955" w:lineRule="auto"/>
        <w:ind w:left="5.192718505859375" w:right="225.9130859375" w:firstLine="9.93499755859375"/>
        <w:jc w:val="left"/>
        <w:rPr>
          <w:rFonts w:ascii="Arial" w:cs="Arial" w:eastAsia="Arial" w:hAnsi="Arial"/>
          <w:b w:val="0"/>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0"/>
          <w:i w:val="0"/>
          <w:smallCaps w:val="0"/>
          <w:strike w:val="0"/>
          <w:color w:val="000000"/>
          <w:sz w:val="22.579599380493164"/>
          <w:szCs w:val="22.579599380493164"/>
          <w:u w:val="none"/>
          <w:shd w:fill="auto" w:val="clear"/>
          <w:vertAlign w:val="baseline"/>
          <w:rtl w:val="0"/>
        </w:rPr>
        <w:t xml:space="preserve">No single cause has been established, though emotional, psychological and  social factors may influence its development.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4.9676513671875" w:line="240" w:lineRule="auto"/>
        <w:ind w:left="7.9022216796875" w:right="0" w:firstLine="0"/>
        <w:jc w:val="left"/>
        <w:rPr>
          <w:rFonts w:ascii="Arial" w:cs="Arial" w:eastAsia="Arial" w:hAnsi="Arial"/>
          <w:b w:val="1"/>
          <w:i w:val="0"/>
          <w:smallCaps w:val="0"/>
          <w:strike w:val="0"/>
          <w:color w:val="000000"/>
          <w:sz w:val="22.579599380493164"/>
          <w:szCs w:val="22.579599380493164"/>
          <w:u w:val="none"/>
          <w:shd w:fill="auto" w:val="clear"/>
          <w:vertAlign w:val="baseline"/>
        </w:rPr>
      </w:pPr>
      <w:r w:rsidDel="00000000" w:rsidR="00000000" w:rsidRPr="00000000">
        <w:rPr>
          <w:rFonts w:ascii="Arial" w:cs="Arial" w:eastAsia="Arial" w:hAnsi="Arial"/>
          <w:b w:val="1"/>
          <w:i w:val="0"/>
          <w:smallCaps w:val="0"/>
          <w:strike w:val="0"/>
          <w:color w:val="000000"/>
          <w:sz w:val="22.579599380493164"/>
          <w:szCs w:val="22.579599380493164"/>
          <w:u w:val="none"/>
          <w:shd w:fill="auto" w:val="clear"/>
          <w:vertAlign w:val="baseline"/>
          <w:rtl w:val="0"/>
        </w:rPr>
        <w:t xml:space="preserve">Children with selective mutism are likely to…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0.48095703125" w:line="229.48804378509521" w:lineRule="auto"/>
        <w:ind w:left="349.30572509765625" w:right="143.1591796875" w:firstLine="0"/>
        <w:jc w:val="center"/>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Find it difficult to look at you when they are anxious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 they may turn their  heads away and </w:t>
      </w:r>
      <w:r w:rsidDel="00000000" w:rsidR="00000000" w:rsidRPr="00000000">
        <w:rPr>
          <w:rFonts w:ascii="Times New Roman" w:cs="Times New Roman" w:eastAsia="Times New Roman" w:hAnsi="Times New Roman"/>
          <w:b w:val="0"/>
          <w:i w:val="1"/>
          <w:smallCaps w:val="0"/>
          <w:strike w:val="0"/>
          <w:color w:val="000000"/>
          <w:sz w:val="22.579599380493164"/>
          <w:szCs w:val="22.579599380493164"/>
          <w:u w:val="none"/>
          <w:shd w:fill="auto" w:val="clear"/>
          <w:vertAlign w:val="baseline"/>
          <w:rtl w:val="0"/>
        </w:rPr>
        <w:t xml:space="preserve">seem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to ignore you. </w:t>
      </w:r>
      <w:r w:rsidDel="00000000" w:rsidR="00000000" w:rsidRPr="00000000">
        <w:rPr>
          <w:rFonts w:ascii="Times New Roman" w:cs="Times New Roman" w:eastAsia="Times New Roman" w:hAnsi="Times New Roman"/>
          <w:b w:val="0"/>
          <w:i w:val="1"/>
          <w:smallCaps w:val="0"/>
          <w:strike w:val="0"/>
          <w:color w:val="000000"/>
          <w:sz w:val="22.579599380493164"/>
          <w:szCs w:val="22.579599380493164"/>
          <w:u w:val="none"/>
          <w:shd w:fill="auto" w:val="clear"/>
          <w:vertAlign w:val="baseline"/>
          <w:rtl w:val="0"/>
        </w:rPr>
        <w:t xml:space="preserve">You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might think that they are being  unfriendly, but they are not – they just do not know how to respond.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59619140625" w:line="229.84138011932373" w:lineRule="auto"/>
        <w:ind w:left="680.6842041015625" w:right="178.883056640625" w:hanging="331.37847900390625"/>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Not smile, or look blank or expressionless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when anxious – in school, they  will be feeling anxious most of the time and this is why it is hard for them to  smile, laugh or show their true feelings, even when they have a wicked sense  of humour.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2.04345703125" w:line="229.48832988739014" w:lineRule="auto"/>
        <w:ind w:left="680.6613159179688" w:right="87.11669921875" w:hanging="331.378173828125"/>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Move stiffly or awkwardly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when anxious, or if they think that they are being  watched.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594970703125" w:line="236.93538665771484" w:lineRule="auto"/>
        <w:ind w:left="349.23858642578125" w:right="109.766845703125" w:firstLine="0.02197265625"/>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Find it incredibly difficult to answer the register, or to say hello, goodbye  or thank-you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 this can seem rude or hurtful, but it is not intentional. </w:t>
      </w: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Be slow to respond – in any way – to a question.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5887451171875" w:line="240" w:lineRule="auto"/>
        <w:ind w:left="349.2160034179687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Worry more than other people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0927734375" w:line="240" w:lineRule="auto"/>
        <w:ind w:left="349.19342041015625" w:right="0" w:firstLine="0"/>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Be very sensitive </w:t>
      </w: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to noise or touch or crowds.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70574951171875" w:line="240" w:lineRule="auto"/>
        <w:ind w:left="349.17114257812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Be intelligent, perceptive and inquisitive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48687744140625" w:line="240" w:lineRule="auto"/>
        <w:ind w:left="349.148559570312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Be very sensitive to the thoughts and feelings of others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48687744140625" w:line="240" w:lineRule="auto"/>
        <w:ind w:left="349.125976562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Find it difficult to express their own feelings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48687744140625" w:line="240" w:lineRule="auto"/>
        <w:ind w:left="349.103393554687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79599380493164"/>
          <w:szCs w:val="22.5795993804931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Have good powers of concentration.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54.87823486328125" w:line="240" w:lineRule="auto"/>
        <w:ind w:left="3.6126708984375" w:right="0" w:firstLine="0"/>
        <w:jc w:val="left"/>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79599380493164"/>
          <w:szCs w:val="22.579599380493164"/>
          <w:u w:val="none"/>
          <w:shd w:fill="auto" w:val="clear"/>
          <w:vertAlign w:val="baseline"/>
          <w:rtl w:val="0"/>
        </w:rPr>
        <w:t xml:space="preserve">References: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54.87884521484375" w:line="240" w:lineRule="auto"/>
        <w:ind w:left="1.58050537109375" w:right="0" w:firstLine="0"/>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Robert Goodman &amp; Stephen Scott. Child Psychiatry, Blackwell Science 1997.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4.87823486328125" w:line="229.48818683624268" w:lineRule="auto"/>
        <w:ind w:left="1.58050537109375" w:right="500.970458984375" w:hanging="1.128997802734375"/>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Maggie Johnson &amp; Alison Wintgens (2001) Speechmark Publishing Ltd. Telford  Road, Bicester Oxon. OX26 4LQ.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5.9877014160156" w:line="240" w:lineRule="auto"/>
        <w:ind w:left="0" w:right="0" w:firstLine="0"/>
        <w:jc w:val="left"/>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79599380493164"/>
          <w:szCs w:val="22.579599380493164"/>
          <w:u w:val="none"/>
          <w:shd w:fill="auto" w:val="clear"/>
          <w:vertAlign w:val="baseline"/>
          <w:rtl w:val="0"/>
        </w:rPr>
        <w:t xml:space="preserve">J.Teece/AS/SMIRA/2003</w:t>
      </w:r>
    </w:p>
    <w:sectPr>
      <w:pgSz w:h="15840" w:w="12240" w:orient="portrait"/>
      <w:pgMar w:bottom="1627.4053955078125" w:top="707.203369140625" w:left="2212.4310302734375" w:right="2160.4711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